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442775">
              <w:rPr>
                <w:rFonts w:ascii="Arial" w:hAnsi="Arial" w:cs="Arial"/>
                <w:b/>
                <w:color w:val="000000"/>
                <w:sz w:val="36"/>
              </w:rPr>
              <w:t>4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-0</w:t>
            </w:r>
            <w:r w:rsidR="00442775">
              <w:rPr>
                <w:rFonts w:ascii="Arial" w:hAnsi="Arial" w:cs="Arial"/>
                <w:b/>
                <w:color w:val="000000"/>
                <w:sz w:val="36"/>
              </w:rPr>
              <w:t>1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142F75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42775">
              <w:rPr>
                <w:rFonts w:ascii="Arial" w:hAnsi="Arial" w:cs="Arial"/>
                <w:sz w:val="22"/>
                <w:szCs w:val="22"/>
              </w:rPr>
              <w:t>2</w:t>
            </w:r>
            <w:r w:rsidR="00BD7807">
              <w:rPr>
                <w:rFonts w:ascii="Arial" w:hAnsi="Arial" w:cs="Arial"/>
                <w:sz w:val="22"/>
                <w:szCs w:val="22"/>
              </w:rPr>
              <w:t>.</w:t>
            </w:r>
            <w:r w:rsidR="00442775">
              <w:rPr>
                <w:rFonts w:ascii="Arial" w:hAnsi="Arial" w:cs="Arial"/>
                <w:sz w:val="22"/>
                <w:szCs w:val="22"/>
              </w:rPr>
              <w:t>0</w:t>
            </w:r>
            <w:r w:rsidR="006345C3">
              <w:rPr>
                <w:rFonts w:ascii="Arial" w:hAnsi="Arial" w:cs="Arial"/>
                <w:sz w:val="22"/>
                <w:szCs w:val="22"/>
              </w:rPr>
              <w:t>1</w:t>
            </w:r>
            <w:r w:rsidR="00442775">
              <w:rPr>
                <w:rFonts w:ascii="Arial" w:hAnsi="Arial" w:cs="Arial"/>
                <w:sz w:val="22"/>
                <w:szCs w:val="22"/>
              </w:rPr>
              <w:t>.2014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2775">
              <w:rPr>
                <w:rFonts w:ascii="Arial" w:hAnsi="Arial" w:cs="Arial"/>
                <w:sz w:val="22"/>
                <w:szCs w:val="22"/>
              </w:rPr>
              <w:t>19:00 Uhr</w:t>
            </w:r>
          </w:p>
          <w:p w:rsidR="00442775" w:rsidRDefault="00442775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Vereinsheim des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RuFV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Saarwellingen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3FB4" w:rsidRPr="00926C1B" w:rsidRDefault="00442775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Reitgelände „Auf der Höh“, 68793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Saarwellingen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Lacour, Désirée Liesau, 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Andreas Uherek, Katja Fischer,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>Dagmar Schäfer, Anne Emmerich, Miriam Ziegler, 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442775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Andreas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Katja Fischer, Birgit Wagner, Dagmar Schäfer, Anne Emmerich, Miriam Ziegler, Maxi Hellmann, Gerald Kohl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6B56A6" w:rsidP="00142F7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C41038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442775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442775">
              <w:rPr>
                <w:rFonts w:ascii="Arial" w:hAnsi="Arial" w:cs="Arial"/>
                <w:sz w:val="22"/>
                <w:szCs w:val="22"/>
              </w:rPr>
              <w:t>30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926C1B" w:rsidRDefault="006B56A6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42775">
              <w:rPr>
                <w:rFonts w:ascii="Arial" w:hAnsi="Arial" w:cs="Arial"/>
                <w:sz w:val="22"/>
                <w:szCs w:val="22"/>
              </w:rPr>
              <w:t>1:1</w:t>
            </w:r>
            <w:r w:rsidR="006345C3">
              <w:rPr>
                <w:rFonts w:ascii="Arial" w:hAnsi="Arial" w:cs="Arial"/>
                <w:sz w:val="22"/>
                <w:szCs w:val="22"/>
              </w:rPr>
              <w:t>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442775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Vorbereitung und Fragen zu den Berichten - Delegiertenversammlung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BD7807" w:rsidRDefault="00442775" w:rsidP="00442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Berichte der Ressorts wurden kurz vorgestellt, in den Bereichen </w:t>
            </w:r>
            <w:r w:rsidR="00601C9B">
              <w:rPr>
                <w:rFonts w:ascii="Arial" w:hAnsi="Arial" w:cs="Arial"/>
              </w:rPr>
              <w:t xml:space="preserve">in denen </w:t>
            </w:r>
            <w:r>
              <w:rPr>
                <w:rFonts w:ascii="Arial" w:hAnsi="Arial" w:cs="Arial"/>
              </w:rPr>
              <w:t>Fragen aufgetaucht waren.</w:t>
            </w:r>
          </w:p>
          <w:p w:rsidR="00442775" w:rsidRDefault="00442775" w:rsidP="00442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Beim </w:t>
            </w:r>
            <w:r w:rsidR="0086706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otengedenken besonders zu erwähnende Mitglieder: Ferdi Scheffler</w:t>
            </w:r>
          </w:p>
          <w:p w:rsidR="00442775" w:rsidRDefault="00867068" w:rsidP="00867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besonders zu ehrenden Mitglieder</w:t>
            </w:r>
          </w:p>
          <w:p w:rsidR="00867068" w:rsidRDefault="00867068" w:rsidP="00867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Problematik der geheimen Wahl – Thomas Schiller (Bundesgeschäftsstelle) ist z. Zt. dabei einen Modus zu erarbeiten, der dem satzungsgemäß vorgegebenen Wahlsystem entspricht. Für unsere Delegiertenversammlung 2014</w:t>
            </w:r>
            <w:r w:rsidR="00FD26C9">
              <w:rPr>
                <w:rFonts w:ascii="Arial" w:hAnsi="Arial" w:cs="Arial"/>
              </w:rPr>
              <w:t xml:space="preserve"> wird beschlossen, neutrale Stimmkarten anzufertigen, dass für jede zur </w:t>
            </w:r>
            <w:proofErr w:type="gramStart"/>
            <w:r w:rsidR="00FD26C9">
              <w:rPr>
                <w:rFonts w:ascii="Arial" w:hAnsi="Arial" w:cs="Arial"/>
              </w:rPr>
              <w:t>vergebende</w:t>
            </w:r>
            <w:proofErr w:type="gramEnd"/>
            <w:r w:rsidR="00FD26C9">
              <w:rPr>
                <w:rFonts w:ascii="Arial" w:hAnsi="Arial" w:cs="Arial"/>
              </w:rPr>
              <w:t xml:space="preserve"> Delegiertenstimme eine Karte vorhanden ist.</w:t>
            </w:r>
          </w:p>
          <w:p w:rsidR="00FD26C9" w:rsidRDefault="00FD26C9" w:rsidP="00867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Langfristig muss die Satzung auch in diesem Punkt geändert bzw. präzisiert werden.</w:t>
            </w:r>
          </w:p>
          <w:p w:rsidR="00CD2150" w:rsidRDefault="00CD2150" w:rsidP="00CD2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neue Website wird von Anne auf der Delegiertenversammlung vorgestellt und wird dann nach Fertigstellung online geschaltet.</w:t>
            </w:r>
          </w:p>
          <w:p w:rsidR="00FD26C9" w:rsidRPr="009044AA" w:rsidRDefault="00FD26C9" w:rsidP="00867068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F72180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6B56A6" w:rsidRPr="009044AA" w:rsidRDefault="006B56A6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D</w:t>
            </w:r>
          </w:p>
          <w:p w:rsidR="00926C1B" w:rsidRPr="009044AA" w:rsidRDefault="00926C1B">
            <w:pPr>
              <w:keepNext/>
              <w:rPr>
                <w:rFonts w:ascii="Arial" w:hAnsi="Arial" w:cs="Arial"/>
              </w:rPr>
            </w:pPr>
          </w:p>
          <w:p w:rsidR="00926C1B" w:rsidRPr="009044AA" w:rsidRDefault="00926C1B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442775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FD26C9" w:rsidRPr="00E553C7" w:rsidRDefault="00FD26C9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Vorschau Aktivitäten, Budgets</w:t>
            </w:r>
          </w:p>
          <w:p w:rsidR="00FD26C9" w:rsidRDefault="00FD26C9" w:rsidP="00832213">
            <w:pPr>
              <w:rPr>
                <w:rFonts w:ascii="Arial" w:hAnsi="Arial" w:cs="Arial"/>
              </w:rPr>
            </w:pPr>
          </w:p>
          <w:p w:rsidR="00FD26C9" w:rsidRDefault="00FD26C9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Budgets bleiben wie im Vorjahr, auch wenn in verschiedenen Ressorts, das </w:t>
            </w:r>
            <w:r>
              <w:rPr>
                <w:rFonts w:ascii="Arial" w:hAnsi="Arial" w:cs="Arial"/>
              </w:rPr>
              <w:lastRenderedPageBreak/>
              <w:t>Budget nicht voll genutzt werden musste.</w:t>
            </w:r>
          </w:p>
          <w:p w:rsidR="00FD26C9" w:rsidRDefault="00FD26C9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Terminplan Turniere für 2014 steht wie veröffentlicht.</w:t>
            </w:r>
          </w:p>
          <w:p w:rsidR="00FD26C9" w:rsidRDefault="00FD26C9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Zusätzlich findet ein Turnier in </w:t>
            </w:r>
            <w:proofErr w:type="spellStart"/>
            <w:r>
              <w:rPr>
                <w:rFonts w:ascii="Arial" w:hAnsi="Arial" w:cs="Arial"/>
              </w:rPr>
              <w:t>Alsting</w:t>
            </w:r>
            <w:proofErr w:type="spellEnd"/>
            <w:r>
              <w:rPr>
                <w:rFonts w:ascii="Arial" w:hAnsi="Arial" w:cs="Arial"/>
              </w:rPr>
              <w:t xml:space="preserve"> im August und eine </w:t>
            </w:r>
            <w:proofErr w:type="spellStart"/>
            <w:r>
              <w:rPr>
                <w:rFonts w:ascii="Arial" w:hAnsi="Arial" w:cs="Arial"/>
              </w:rPr>
              <w:t>Eintagesturnier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Saarwellingen</w:t>
            </w:r>
            <w:proofErr w:type="spellEnd"/>
            <w:r>
              <w:rPr>
                <w:rFonts w:ascii="Arial" w:hAnsi="Arial" w:cs="Arial"/>
              </w:rPr>
              <w:t xml:space="preserve"> am 21.06. statt. </w:t>
            </w:r>
          </w:p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Pr="009044AA" w:rsidRDefault="00FD26C9" w:rsidP="0083221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Alle</w:t>
            </w:r>
            <w:proofErr w:type="spellEnd"/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Pr="009044AA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F93536" w:rsidRPr="009044AA" w:rsidTr="00F93536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93536" w:rsidRPr="009044AA" w:rsidRDefault="00F93536" w:rsidP="00712054">
            <w:pPr>
              <w:rPr>
                <w:rFonts w:ascii="Arial" w:hAnsi="Arial" w:cs="Arial"/>
                <w:b/>
              </w:rPr>
            </w:pPr>
          </w:p>
          <w:p w:rsidR="00F93536" w:rsidRPr="009044AA" w:rsidRDefault="00F93536" w:rsidP="00712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93536" w:rsidRPr="009044AA" w:rsidRDefault="00F93536" w:rsidP="00712054">
            <w:pPr>
              <w:rPr>
                <w:rFonts w:ascii="Arial" w:hAnsi="Arial" w:cs="Arial"/>
              </w:rPr>
            </w:pPr>
          </w:p>
          <w:p w:rsidR="00F93536" w:rsidRPr="00E553C7" w:rsidRDefault="00F93536" w:rsidP="00712054">
            <w:pPr>
              <w:rPr>
                <w:rFonts w:ascii="Arial" w:hAnsi="Arial" w:cs="Arial"/>
                <w:b/>
              </w:rPr>
            </w:pPr>
            <w:r w:rsidRPr="00E553C7">
              <w:rPr>
                <w:rFonts w:ascii="Arial" w:hAnsi="Arial" w:cs="Arial"/>
                <w:b/>
              </w:rPr>
              <w:t>Verschiedenes</w:t>
            </w:r>
          </w:p>
          <w:p w:rsidR="00F93536" w:rsidRDefault="00F93536" w:rsidP="00712054">
            <w:pPr>
              <w:rPr>
                <w:rFonts w:ascii="Arial" w:hAnsi="Arial" w:cs="Arial"/>
              </w:rPr>
            </w:pPr>
          </w:p>
          <w:p w:rsidR="00CD2150" w:rsidRDefault="00CD2150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soll geklärte werden, an welche Mitglieder die Zeitschrift „Das Islandpferd“ verschickt wird.</w:t>
            </w:r>
          </w:p>
          <w:p w:rsidR="00CD2150" w:rsidRDefault="00CD2150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Infoschreiben des PSV-RPS wird verlesen: Darstellung der Vorteile </w:t>
            </w:r>
            <w:r w:rsidR="00601C9B">
              <w:rPr>
                <w:rFonts w:ascii="Arial" w:hAnsi="Arial" w:cs="Arial"/>
              </w:rPr>
              <w:t>einer</w:t>
            </w:r>
            <w:r>
              <w:rPr>
                <w:rFonts w:ascii="Arial" w:hAnsi="Arial" w:cs="Arial"/>
              </w:rPr>
              <w:t xml:space="preserve"> Mitgliedschaft im PSV und damit im Dt. Sportbund.</w:t>
            </w:r>
            <w:r w:rsidR="00601C9B">
              <w:rPr>
                <w:rFonts w:ascii="Arial" w:hAnsi="Arial" w:cs="Arial"/>
              </w:rPr>
              <w:t xml:space="preserve"> (Versicherung, ...)</w:t>
            </w:r>
          </w:p>
          <w:p w:rsidR="00CD2150" w:rsidRDefault="00CD2150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Scheidler hat die Rechnungen für die Kadertrainings 2013 mit dem in ihrer Bewerbung angegeb</w:t>
            </w:r>
            <w:r w:rsidR="00601C9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nen Betrag zuzüglich der </w:t>
            </w:r>
            <w:proofErr w:type="spellStart"/>
            <w:r>
              <w:rPr>
                <w:rFonts w:ascii="Arial" w:hAnsi="Arial" w:cs="Arial"/>
              </w:rPr>
              <w:t>MwSt</w:t>
            </w:r>
            <w:proofErr w:type="spellEnd"/>
            <w:r>
              <w:rPr>
                <w:rFonts w:ascii="Arial" w:hAnsi="Arial" w:cs="Arial"/>
              </w:rPr>
              <w:t xml:space="preserve"> (19%) gestellt. Da dies nicht korrekt ist, wird der </w:t>
            </w:r>
            <w:proofErr w:type="spellStart"/>
            <w:r>
              <w:rPr>
                <w:rFonts w:ascii="Arial" w:hAnsi="Arial" w:cs="Arial"/>
              </w:rPr>
              <w:t>zuviel</w:t>
            </w:r>
            <w:proofErr w:type="spellEnd"/>
            <w:r>
              <w:rPr>
                <w:rFonts w:ascii="Arial" w:hAnsi="Arial" w:cs="Arial"/>
              </w:rPr>
              <w:t xml:space="preserve"> bezahlte Betrag zurückgefordert.</w:t>
            </w:r>
          </w:p>
          <w:p w:rsidR="004A54D2" w:rsidRDefault="004A54D2" w:rsidP="00712054">
            <w:pPr>
              <w:rPr>
                <w:rFonts w:ascii="Arial" w:hAnsi="Arial" w:cs="Arial"/>
              </w:rPr>
            </w:pPr>
          </w:p>
          <w:p w:rsidR="00F93536" w:rsidRPr="009044AA" w:rsidRDefault="00F93536" w:rsidP="00712054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93536" w:rsidRPr="009044AA" w:rsidRDefault="00F93536" w:rsidP="0071205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3536" w:rsidRDefault="00F93536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601C9B" w:rsidRDefault="00601C9B" w:rsidP="00712054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Andreas </w:t>
            </w:r>
            <w:proofErr w:type="spellStart"/>
            <w:r>
              <w:rPr>
                <w:rFonts w:ascii="Arial" w:hAnsi="Arial" w:cs="Arial"/>
                <w:lang w:val="en-US"/>
              </w:rPr>
              <w:t>Uherek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601C9B" w:rsidRDefault="00601C9B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601C9B" w:rsidRDefault="00601C9B" w:rsidP="00712054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Desirée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Liesau</w:t>
            </w:r>
            <w:proofErr w:type="spellEnd"/>
          </w:p>
          <w:p w:rsidR="004A54D2" w:rsidRPr="009044AA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</w:tbl>
    <w:p w:rsidR="00296E31" w:rsidRPr="009044AA" w:rsidRDefault="00296E31">
      <w:pPr>
        <w:rPr>
          <w:rFonts w:ascii="Arial" w:hAnsi="Arial" w:cs="Arial"/>
          <w:b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601C9B">
        <w:rPr>
          <w:rFonts w:ascii="Arial" w:hAnsi="Arial" w:cs="Arial"/>
        </w:rPr>
        <w:t>28</w:t>
      </w:r>
      <w:r w:rsidR="005E239D" w:rsidRPr="009044AA">
        <w:rPr>
          <w:rFonts w:ascii="Arial" w:hAnsi="Arial" w:cs="Arial"/>
        </w:rPr>
        <w:t>.</w:t>
      </w:r>
      <w:r w:rsidR="00601C9B">
        <w:rPr>
          <w:rFonts w:ascii="Arial" w:hAnsi="Arial" w:cs="Arial"/>
        </w:rPr>
        <w:t>01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601C9B">
        <w:rPr>
          <w:rFonts w:ascii="Arial" w:hAnsi="Arial" w:cs="Arial"/>
        </w:rPr>
        <w:t>4</w:t>
      </w:r>
    </w:p>
    <w:p w:rsidR="007E39FC" w:rsidRDefault="007E39FC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                                        ___________________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Pr="009044AA">
        <w:rPr>
          <w:rFonts w:ascii="Arial" w:hAnsi="Arial" w:cs="Arial"/>
        </w:rPr>
        <w:t>Gerald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A1" w:rsidRDefault="00627CA1">
      <w:r>
        <w:separator/>
      </w:r>
    </w:p>
  </w:endnote>
  <w:endnote w:type="continuationSeparator" w:id="0">
    <w:p w:rsidR="00627CA1" w:rsidRDefault="0062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5436B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436B9">
      <w:rPr>
        <w:snapToGrid w:val="0"/>
      </w:rPr>
      <w:fldChar w:fldCharType="separate"/>
    </w:r>
    <w:r w:rsidR="002073A6">
      <w:rPr>
        <w:noProof/>
        <w:snapToGrid w:val="0"/>
      </w:rPr>
      <w:t>2</w:t>
    </w:r>
    <w:r w:rsidR="005436B9">
      <w:rPr>
        <w:snapToGrid w:val="0"/>
      </w:rPr>
      <w:fldChar w:fldCharType="end"/>
    </w:r>
    <w:r>
      <w:rPr>
        <w:snapToGrid w:val="0"/>
      </w:rPr>
      <w:t xml:space="preserve"> von </w:t>
    </w:r>
    <w:r w:rsidR="005436B9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5436B9">
      <w:rPr>
        <w:rStyle w:val="Seitenzahl"/>
      </w:rPr>
      <w:fldChar w:fldCharType="separate"/>
    </w:r>
    <w:r w:rsidR="002073A6">
      <w:rPr>
        <w:rStyle w:val="Seitenzahl"/>
        <w:noProof/>
      </w:rPr>
      <w:t>2</w:t>
    </w:r>
    <w:r w:rsidR="005436B9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A1" w:rsidRDefault="00627CA1">
      <w:r>
        <w:separator/>
      </w:r>
    </w:p>
  </w:footnote>
  <w:footnote w:type="continuationSeparator" w:id="0">
    <w:p w:rsidR="00627CA1" w:rsidRDefault="00627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3"/>
  </w:num>
  <w:num w:numId="10">
    <w:abstractNumId w:val="18"/>
  </w:num>
  <w:num w:numId="11">
    <w:abstractNumId w:val="32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36DDC"/>
    <w:rsid w:val="000407E3"/>
    <w:rsid w:val="000535DE"/>
    <w:rsid w:val="00060EB7"/>
    <w:rsid w:val="00084747"/>
    <w:rsid w:val="000A2171"/>
    <w:rsid w:val="000C69D3"/>
    <w:rsid w:val="000D1143"/>
    <w:rsid w:val="000D2F08"/>
    <w:rsid w:val="00126213"/>
    <w:rsid w:val="00142F75"/>
    <w:rsid w:val="002073A6"/>
    <w:rsid w:val="00211C99"/>
    <w:rsid w:val="00220D82"/>
    <w:rsid w:val="00222A5C"/>
    <w:rsid w:val="00226937"/>
    <w:rsid w:val="00255C42"/>
    <w:rsid w:val="00280445"/>
    <w:rsid w:val="00296E31"/>
    <w:rsid w:val="002C6F3B"/>
    <w:rsid w:val="002C7324"/>
    <w:rsid w:val="002E0AFA"/>
    <w:rsid w:val="002F0B78"/>
    <w:rsid w:val="00342B95"/>
    <w:rsid w:val="00364134"/>
    <w:rsid w:val="003F5DF3"/>
    <w:rsid w:val="0042591D"/>
    <w:rsid w:val="00442775"/>
    <w:rsid w:val="004454F0"/>
    <w:rsid w:val="00493F07"/>
    <w:rsid w:val="004A54D2"/>
    <w:rsid w:val="004B404F"/>
    <w:rsid w:val="00502B81"/>
    <w:rsid w:val="00504B0A"/>
    <w:rsid w:val="00516963"/>
    <w:rsid w:val="005436B9"/>
    <w:rsid w:val="005531C0"/>
    <w:rsid w:val="00564CA1"/>
    <w:rsid w:val="00586555"/>
    <w:rsid w:val="00593624"/>
    <w:rsid w:val="005B0AC0"/>
    <w:rsid w:val="005E239D"/>
    <w:rsid w:val="005F28C4"/>
    <w:rsid w:val="005F65B7"/>
    <w:rsid w:val="00601C9B"/>
    <w:rsid w:val="00624B95"/>
    <w:rsid w:val="00627CA1"/>
    <w:rsid w:val="006345C3"/>
    <w:rsid w:val="00644B09"/>
    <w:rsid w:val="00662E0C"/>
    <w:rsid w:val="00673291"/>
    <w:rsid w:val="006779B0"/>
    <w:rsid w:val="00695E5D"/>
    <w:rsid w:val="006B52F2"/>
    <w:rsid w:val="006B56A6"/>
    <w:rsid w:val="006C3A6C"/>
    <w:rsid w:val="006D486A"/>
    <w:rsid w:val="00711253"/>
    <w:rsid w:val="00712867"/>
    <w:rsid w:val="00730217"/>
    <w:rsid w:val="00735369"/>
    <w:rsid w:val="007514DB"/>
    <w:rsid w:val="007657FB"/>
    <w:rsid w:val="007C36AD"/>
    <w:rsid w:val="007D5DF2"/>
    <w:rsid w:val="007E39FC"/>
    <w:rsid w:val="007F0418"/>
    <w:rsid w:val="00800AF2"/>
    <w:rsid w:val="008228B4"/>
    <w:rsid w:val="00841964"/>
    <w:rsid w:val="00845C83"/>
    <w:rsid w:val="00846272"/>
    <w:rsid w:val="008541A6"/>
    <w:rsid w:val="00867068"/>
    <w:rsid w:val="008731C5"/>
    <w:rsid w:val="00877748"/>
    <w:rsid w:val="0089383A"/>
    <w:rsid w:val="008D6E04"/>
    <w:rsid w:val="008E6929"/>
    <w:rsid w:val="008F58E5"/>
    <w:rsid w:val="009009CF"/>
    <w:rsid w:val="009044AA"/>
    <w:rsid w:val="009079F1"/>
    <w:rsid w:val="00913D3C"/>
    <w:rsid w:val="0091435E"/>
    <w:rsid w:val="00926C1B"/>
    <w:rsid w:val="00961FB7"/>
    <w:rsid w:val="009F32C4"/>
    <w:rsid w:val="00A02CA7"/>
    <w:rsid w:val="00A103C1"/>
    <w:rsid w:val="00A14C82"/>
    <w:rsid w:val="00A35F9C"/>
    <w:rsid w:val="00A45FA3"/>
    <w:rsid w:val="00A605B3"/>
    <w:rsid w:val="00A661A1"/>
    <w:rsid w:val="00AA19D2"/>
    <w:rsid w:val="00B121AA"/>
    <w:rsid w:val="00B1596B"/>
    <w:rsid w:val="00B64602"/>
    <w:rsid w:val="00B71B25"/>
    <w:rsid w:val="00BA53AC"/>
    <w:rsid w:val="00BC197D"/>
    <w:rsid w:val="00BD7807"/>
    <w:rsid w:val="00BE407B"/>
    <w:rsid w:val="00C03B06"/>
    <w:rsid w:val="00C07351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D2150"/>
    <w:rsid w:val="00CD480D"/>
    <w:rsid w:val="00D13129"/>
    <w:rsid w:val="00D50F2A"/>
    <w:rsid w:val="00D95008"/>
    <w:rsid w:val="00DA36E6"/>
    <w:rsid w:val="00DD5E85"/>
    <w:rsid w:val="00DE276E"/>
    <w:rsid w:val="00E04CD0"/>
    <w:rsid w:val="00E553C7"/>
    <w:rsid w:val="00E8438F"/>
    <w:rsid w:val="00E85DB8"/>
    <w:rsid w:val="00EB22CE"/>
    <w:rsid w:val="00ED0B9C"/>
    <w:rsid w:val="00ED7814"/>
    <w:rsid w:val="00EF67D1"/>
    <w:rsid w:val="00F11B0D"/>
    <w:rsid w:val="00F17D55"/>
    <w:rsid w:val="00F23FB4"/>
    <w:rsid w:val="00F271EB"/>
    <w:rsid w:val="00F511F3"/>
    <w:rsid w:val="00F72180"/>
    <w:rsid w:val="00F93536"/>
    <w:rsid w:val="00FB2445"/>
    <w:rsid w:val="00FB41D9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2027E-6133-4AD2-B09F-414F3190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7</cp:revision>
  <cp:lastPrinted>2014-02-02T10:45:00Z</cp:lastPrinted>
  <dcterms:created xsi:type="dcterms:W3CDTF">2014-02-02T07:03:00Z</dcterms:created>
  <dcterms:modified xsi:type="dcterms:W3CDTF">2014-02-02T10:45:00Z</dcterms:modified>
</cp:coreProperties>
</file>